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F2F77" w14:textId="77777777" w:rsidR="007C2DEC" w:rsidRDefault="000D7770" w:rsidP="0075038D">
      <w:pPr>
        <w:jc w:val="right"/>
      </w:pPr>
      <w:r w:rsidRPr="00E80E1B">
        <w:rPr>
          <w:noProof/>
        </w:rPr>
        <w:drawing>
          <wp:inline distT="0" distB="0" distL="0" distR="0" wp14:anchorId="08DAFB6E" wp14:editId="53EC5A3D">
            <wp:extent cx="1725624" cy="769046"/>
            <wp:effectExtent l="0" t="0" r="0" b="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24" cy="76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CE8F5" w14:textId="6C2E59E4" w:rsidR="000D7770" w:rsidRPr="00224B6D" w:rsidRDefault="00536CB7" w:rsidP="0075038D">
      <w:pPr>
        <w:spacing w:after="0"/>
        <w:jc w:val="center"/>
        <w:rPr>
          <w:rFonts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4B6D">
        <w:rPr>
          <w:rFonts w:cstheme="minorHAnsi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INGENIEUR AFFAIRES REGLEMENTAIRES (H/F)</w:t>
      </w:r>
    </w:p>
    <w:p w14:paraId="18E1DB3E" w14:textId="7B726CA1" w:rsidR="000D7770" w:rsidRPr="00224B6D" w:rsidRDefault="000D7770" w:rsidP="00843804">
      <w:pPr>
        <w:spacing w:after="120"/>
        <w:jc w:val="center"/>
        <w:rPr>
          <w:rFonts w:cstheme="minorHAnsi"/>
        </w:rPr>
      </w:pPr>
      <w:r w:rsidRPr="00224B6D">
        <w:rPr>
          <w:rFonts w:cstheme="minorHAnsi"/>
        </w:rPr>
        <w:t xml:space="preserve">Statut : </w:t>
      </w:r>
      <w:r w:rsidR="00ED1812" w:rsidRPr="00224B6D">
        <w:rPr>
          <w:rFonts w:cstheme="minorHAnsi"/>
        </w:rPr>
        <w:t>Cadre</w:t>
      </w:r>
    </w:p>
    <w:p w14:paraId="43E18E61" w14:textId="37CCE1F5" w:rsidR="00536CB7" w:rsidRPr="00224B6D" w:rsidRDefault="00536CB7" w:rsidP="00224B6D">
      <w:pPr>
        <w:jc w:val="both"/>
        <w:rPr>
          <w:rFonts w:cstheme="minorHAnsi"/>
          <w:bCs/>
          <w:iCs/>
        </w:rPr>
      </w:pPr>
      <w:r w:rsidRPr="00224B6D">
        <w:rPr>
          <w:rFonts w:cstheme="minorHAnsi"/>
          <w:bCs/>
          <w:iCs/>
        </w:rPr>
        <w:t xml:space="preserve">Le/La titulaire du poste rédige et met à jour l’information « Produit » des spécialités pharmaceutiques dans le cadre des dossiers de demande d’Autorisation de Mise sur le Marché (AMM) ou des dossiers de variation pour </w:t>
      </w:r>
      <w:r w:rsidR="00E25A3B" w:rsidRPr="00224B6D">
        <w:rPr>
          <w:rFonts w:cstheme="minorHAnsi"/>
          <w:bCs/>
          <w:iCs/>
        </w:rPr>
        <w:t>les soumettre</w:t>
      </w:r>
      <w:r w:rsidRPr="00224B6D">
        <w:rPr>
          <w:rFonts w:cstheme="minorHAnsi"/>
          <w:bCs/>
          <w:iCs/>
        </w:rPr>
        <w:t xml:space="preserve"> auprès des autorités nationales </w:t>
      </w:r>
      <w:r w:rsidR="00843804" w:rsidRPr="00843804">
        <w:rPr>
          <w:rFonts w:cstheme="minorHAnsi"/>
          <w:bCs/>
          <w:iCs/>
        </w:rPr>
        <w:t xml:space="preserve">et </w:t>
      </w:r>
      <w:r w:rsidR="00970EB5">
        <w:rPr>
          <w:rFonts w:cstheme="minorHAnsi"/>
          <w:bCs/>
          <w:iCs/>
        </w:rPr>
        <w:t xml:space="preserve">internationales </w:t>
      </w:r>
      <w:r w:rsidRPr="00224B6D">
        <w:rPr>
          <w:rFonts w:cstheme="minorHAnsi"/>
          <w:bCs/>
          <w:iCs/>
        </w:rPr>
        <w:t>conformément à la réglementation en vigueur.</w:t>
      </w:r>
    </w:p>
    <w:p w14:paraId="4789929C" w14:textId="6CB32964" w:rsidR="00536CB7" w:rsidRPr="00224B6D" w:rsidRDefault="00E25A3B" w:rsidP="00EB31D4">
      <w:pPr>
        <w:spacing w:after="360"/>
        <w:jc w:val="both"/>
        <w:rPr>
          <w:rFonts w:cstheme="minorHAnsi"/>
          <w:bCs/>
          <w:iCs/>
        </w:rPr>
      </w:pPr>
      <w:r w:rsidRPr="00224B6D">
        <w:rPr>
          <w:rFonts w:cstheme="minorHAnsi"/>
          <w:bCs/>
          <w:iCs/>
        </w:rPr>
        <w:t>Il/Elle r</w:t>
      </w:r>
      <w:r w:rsidR="00536CB7" w:rsidRPr="00224B6D">
        <w:rPr>
          <w:rFonts w:cstheme="minorHAnsi"/>
          <w:bCs/>
          <w:iCs/>
        </w:rPr>
        <w:t>éd</w:t>
      </w:r>
      <w:r w:rsidRPr="00224B6D">
        <w:rPr>
          <w:rFonts w:cstheme="minorHAnsi"/>
          <w:bCs/>
          <w:iCs/>
        </w:rPr>
        <w:t>ige</w:t>
      </w:r>
      <w:r w:rsidR="00536CB7" w:rsidRPr="00224B6D">
        <w:rPr>
          <w:rFonts w:cstheme="minorHAnsi"/>
          <w:bCs/>
          <w:iCs/>
        </w:rPr>
        <w:t xml:space="preserve"> </w:t>
      </w:r>
      <w:r w:rsidRPr="00224B6D">
        <w:rPr>
          <w:rFonts w:cstheme="minorHAnsi"/>
          <w:bCs/>
          <w:iCs/>
        </w:rPr>
        <w:t>l</w:t>
      </w:r>
      <w:r w:rsidR="00536CB7" w:rsidRPr="00224B6D">
        <w:rPr>
          <w:rFonts w:cstheme="minorHAnsi"/>
          <w:bCs/>
          <w:iCs/>
        </w:rPr>
        <w:t xml:space="preserve">es dossiers de renouvellements, transferts d’AMM et </w:t>
      </w:r>
      <w:r w:rsidRPr="00224B6D">
        <w:rPr>
          <w:rFonts w:cstheme="minorHAnsi"/>
          <w:bCs/>
          <w:iCs/>
        </w:rPr>
        <w:t>l</w:t>
      </w:r>
      <w:r w:rsidR="00536CB7" w:rsidRPr="00224B6D">
        <w:rPr>
          <w:rFonts w:cstheme="minorHAnsi"/>
          <w:bCs/>
          <w:iCs/>
        </w:rPr>
        <w:t>es dossiers économiques.</w:t>
      </w:r>
    </w:p>
    <w:p w14:paraId="0948B1FC" w14:textId="7997B095" w:rsidR="000D7770" w:rsidRDefault="000D7770" w:rsidP="00843804">
      <w:pPr>
        <w:spacing w:after="240"/>
        <w:jc w:val="center"/>
        <w:rPr>
          <w:rFonts w:cstheme="minorHAnsi"/>
          <w:b/>
          <w:color w:val="B21AB6"/>
          <w:sz w:val="28"/>
          <w:szCs w:val="28"/>
        </w:rPr>
      </w:pPr>
      <w:r w:rsidRPr="00224B6D">
        <w:rPr>
          <w:rFonts w:cstheme="minorHAnsi"/>
          <w:b/>
          <w:color w:val="B21AB6"/>
          <w:sz w:val="28"/>
          <w:szCs w:val="28"/>
        </w:rPr>
        <w:t>DESCRIPTION DES ACTIVITES</w:t>
      </w:r>
    </w:p>
    <w:p w14:paraId="799C870E" w14:textId="276277CF" w:rsidR="00536CB7" w:rsidRPr="00224B6D" w:rsidRDefault="00BF0D6E" w:rsidP="00EB31D4">
      <w:pPr>
        <w:pStyle w:val="Paragraphedeliste"/>
        <w:keepNext/>
        <w:keepLines/>
        <w:numPr>
          <w:ilvl w:val="0"/>
          <w:numId w:val="9"/>
        </w:numPr>
        <w:spacing w:before="360" w:after="0"/>
        <w:jc w:val="both"/>
        <w:rPr>
          <w:rFonts w:cstheme="minorHAnsi"/>
          <w:bCs/>
        </w:rPr>
      </w:pPr>
      <w:r>
        <w:rPr>
          <w:rFonts w:cstheme="minorHAnsi"/>
          <w:bCs/>
        </w:rPr>
        <w:t>Préparation et m</w:t>
      </w:r>
      <w:r w:rsidR="00536CB7" w:rsidRPr="00224B6D">
        <w:rPr>
          <w:rFonts w:cstheme="minorHAnsi"/>
          <w:bCs/>
        </w:rPr>
        <w:t xml:space="preserve">odification de l’Information Produit (RCP, Notice Patient et Etiquetage) pour les dossiers </w:t>
      </w:r>
      <w:r>
        <w:rPr>
          <w:rFonts w:cstheme="minorHAnsi"/>
          <w:bCs/>
        </w:rPr>
        <w:t>de demande</w:t>
      </w:r>
      <w:r w:rsidR="00970EB5">
        <w:rPr>
          <w:rFonts w:cstheme="minorHAnsi"/>
          <w:bCs/>
        </w:rPr>
        <w:t>s</w:t>
      </w:r>
      <w:r>
        <w:rPr>
          <w:rFonts w:cstheme="minorHAnsi"/>
          <w:bCs/>
        </w:rPr>
        <w:t xml:space="preserve"> d’AMM et de v</w:t>
      </w:r>
      <w:r w:rsidR="00536CB7" w:rsidRPr="00224B6D">
        <w:rPr>
          <w:rFonts w:cstheme="minorHAnsi"/>
          <w:bCs/>
        </w:rPr>
        <w:t>ariations</w:t>
      </w:r>
      <w:r>
        <w:rPr>
          <w:rFonts w:cstheme="minorHAnsi"/>
          <w:bCs/>
        </w:rPr>
        <w:t xml:space="preserve"> conformément aux procédures en vigueur</w:t>
      </w:r>
      <w:r w:rsidR="00810FDC">
        <w:rPr>
          <w:rFonts w:cstheme="minorHAnsi"/>
          <w:bCs/>
        </w:rPr>
        <w:t xml:space="preserve"> dans les pays concernés</w:t>
      </w:r>
      <w:r w:rsidR="00970EB5">
        <w:rPr>
          <w:rFonts w:cstheme="minorHAnsi"/>
          <w:bCs/>
        </w:rPr>
        <w:t>.</w:t>
      </w:r>
    </w:p>
    <w:p w14:paraId="06B7CF73" w14:textId="5E0CEB5B" w:rsidR="00810FDC" w:rsidRPr="00810FDC" w:rsidRDefault="00A0657F" w:rsidP="00810FDC">
      <w:pPr>
        <w:pStyle w:val="Paragraphedeliste"/>
        <w:keepNext/>
        <w:keepLines/>
        <w:numPr>
          <w:ilvl w:val="0"/>
          <w:numId w:val="9"/>
        </w:numPr>
        <w:spacing w:after="120"/>
        <w:jc w:val="both"/>
        <w:rPr>
          <w:rFonts w:cstheme="minorHAnsi"/>
          <w:bCs/>
        </w:rPr>
      </w:pPr>
      <w:r>
        <w:rPr>
          <w:rFonts w:cstheme="minorHAnsi"/>
          <w:bCs/>
        </w:rPr>
        <w:t>Constitution et soumission de dossiers de</w:t>
      </w:r>
      <w:r w:rsidR="00513AE2">
        <w:rPr>
          <w:rFonts w:cstheme="minorHAnsi"/>
          <w:bCs/>
        </w:rPr>
        <w:t xml:space="preserve"> r</w:t>
      </w:r>
      <w:r w:rsidR="00513AE2" w:rsidRPr="00224B6D">
        <w:rPr>
          <w:rFonts w:cstheme="minorHAnsi"/>
          <w:bCs/>
        </w:rPr>
        <w:t>enouvellement</w:t>
      </w:r>
      <w:r w:rsidR="00970EB5">
        <w:rPr>
          <w:rFonts w:cstheme="minorHAnsi"/>
          <w:bCs/>
        </w:rPr>
        <w:t>s</w:t>
      </w:r>
      <w:r w:rsidR="00513AE2" w:rsidRPr="00224B6D">
        <w:rPr>
          <w:rFonts w:cstheme="minorHAnsi"/>
          <w:bCs/>
        </w:rPr>
        <w:t xml:space="preserve"> </w:t>
      </w:r>
      <w:r w:rsidR="00513AE2">
        <w:rPr>
          <w:rFonts w:cstheme="minorHAnsi"/>
          <w:bCs/>
        </w:rPr>
        <w:t>q</w:t>
      </w:r>
      <w:r w:rsidR="00513AE2" w:rsidRPr="00224B6D">
        <w:rPr>
          <w:rFonts w:cstheme="minorHAnsi"/>
          <w:bCs/>
        </w:rPr>
        <w:t>uinquenna</w:t>
      </w:r>
      <w:r w:rsidR="00810FDC">
        <w:rPr>
          <w:rFonts w:cstheme="minorHAnsi"/>
          <w:bCs/>
        </w:rPr>
        <w:t>ux</w:t>
      </w:r>
      <w:r w:rsidR="00513AE2">
        <w:rPr>
          <w:rFonts w:cstheme="minorHAnsi"/>
          <w:bCs/>
        </w:rPr>
        <w:t>,</w:t>
      </w:r>
      <w:r w:rsidR="00810FDC">
        <w:rPr>
          <w:rFonts w:cstheme="minorHAnsi"/>
          <w:bCs/>
        </w:rPr>
        <w:t xml:space="preserve"> de</w:t>
      </w:r>
      <w:r w:rsidR="00513AE2" w:rsidRPr="00513AE2">
        <w:rPr>
          <w:rFonts w:cstheme="minorHAnsi"/>
          <w:bCs/>
        </w:rPr>
        <w:t xml:space="preserve"> </w:t>
      </w:r>
      <w:r w:rsidR="00513AE2" w:rsidRPr="00224B6D">
        <w:rPr>
          <w:rFonts w:cstheme="minorHAnsi"/>
          <w:bCs/>
        </w:rPr>
        <w:t>transfert</w:t>
      </w:r>
      <w:r w:rsidR="00970EB5">
        <w:rPr>
          <w:rFonts w:cstheme="minorHAnsi"/>
          <w:bCs/>
        </w:rPr>
        <w:t>s</w:t>
      </w:r>
      <w:r w:rsidR="00513AE2" w:rsidRPr="00224B6D">
        <w:rPr>
          <w:rFonts w:cstheme="minorHAnsi"/>
          <w:bCs/>
        </w:rPr>
        <w:t xml:space="preserve"> d’AMM</w:t>
      </w:r>
      <w:r w:rsidR="00810FDC">
        <w:rPr>
          <w:rFonts w:cstheme="minorHAnsi"/>
          <w:bCs/>
        </w:rPr>
        <w:t xml:space="preserve"> ou de retrait</w:t>
      </w:r>
      <w:r w:rsidR="00970EB5">
        <w:rPr>
          <w:rFonts w:cstheme="minorHAnsi"/>
          <w:bCs/>
        </w:rPr>
        <w:t>s</w:t>
      </w:r>
      <w:r w:rsidR="00810FDC">
        <w:rPr>
          <w:rFonts w:cstheme="minorHAnsi"/>
          <w:bCs/>
        </w:rPr>
        <w:t xml:space="preserve"> d’AMM</w:t>
      </w:r>
      <w:r w:rsidR="00513AE2">
        <w:rPr>
          <w:rFonts w:cstheme="minorHAnsi"/>
          <w:bCs/>
        </w:rPr>
        <w:t>.</w:t>
      </w:r>
    </w:p>
    <w:p w14:paraId="30596B53" w14:textId="2BE5AB0B" w:rsidR="00A0657F" w:rsidRPr="00843804" w:rsidRDefault="00A0657F" w:rsidP="00224B6D">
      <w:pPr>
        <w:pStyle w:val="Paragraphedeliste"/>
        <w:keepNext/>
        <w:keepLines/>
        <w:numPr>
          <w:ilvl w:val="0"/>
          <w:numId w:val="9"/>
        </w:numPr>
        <w:spacing w:after="120"/>
        <w:jc w:val="both"/>
        <w:rPr>
          <w:rFonts w:cstheme="minorHAnsi"/>
          <w:bCs/>
        </w:rPr>
      </w:pPr>
      <w:r w:rsidRPr="00843804">
        <w:rPr>
          <w:rFonts w:cstheme="minorHAnsi"/>
          <w:bCs/>
        </w:rPr>
        <w:t>Réponses aux questions des autorités de santé européennes</w:t>
      </w:r>
      <w:r w:rsidR="00810FDC" w:rsidRPr="00843804">
        <w:rPr>
          <w:rFonts w:cstheme="minorHAnsi"/>
          <w:bCs/>
        </w:rPr>
        <w:t xml:space="preserve"> relatives aux dossiers déposés</w:t>
      </w:r>
      <w:r w:rsidRPr="00843804">
        <w:rPr>
          <w:rFonts w:cstheme="minorHAnsi"/>
          <w:bCs/>
        </w:rPr>
        <w:t>.</w:t>
      </w:r>
    </w:p>
    <w:p w14:paraId="6F307B58" w14:textId="5C3E8F95" w:rsidR="00810FDC" w:rsidRPr="00843804" w:rsidRDefault="00814EAA" w:rsidP="00810FDC">
      <w:pPr>
        <w:pStyle w:val="Paragraphedeliste"/>
        <w:keepNext/>
        <w:keepLines/>
        <w:numPr>
          <w:ilvl w:val="0"/>
          <w:numId w:val="9"/>
        </w:numPr>
        <w:spacing w:after="120"/>
        <w:jc w:val="both"/>
        <w:rPr>
          <w:rFonts w:cstheme="minorHAnsi"/>
          <w:bCs/>
        </w:rPr>
      </w:pPr>
      <w:r w:rsidRPr="00843804">
        <w:rPr>
          <w:rFonts w:cstheme="minorHAnsi"/>
          <w:bCs/>
        </w:rPr>
        <w:t>Répon</w:t>
      </w:r>
      <w:r w:rsidR="00810FDC" w:rsidRPr="00843804">
        <w:rPr>
          <w:rFonts w:cstheme="minorHAnsi"/>
          <w:bCs/>
        </w:rPr>
        <w:t>ses</w:t>
      </w:r>
      <w:r w:rsidRPr="00843804">
        <w:rPr>
          <w:rFonts w:cstheme="minorHAnsi"/>
          <w:bCs/>
        </w:rPr>
        <w:t xml:space="preserve"> aux exigences réglementaires liées au statut d’Exploitant</w:t>
      </w:r>
      <w:r w:rsidR="00810FDC" w:rsidRPr="00843804">
        <w:rPr>
          <w:rFonts w:cstheme="minorHAnsi"/>
          <w:bCs/>
        </w:rPr>
        <w:t xml:space="preserve"> en France </w:t>
      </w:r>
      <w:r w:rsidR="00843804" w:rsidRPr="00843804">
        <w:rPr>
          <w:rFonts w:cstheme="minorHAnsi"/>
          <w:bCs/>
        </w:rPr>
        <w:t>(contrôle</w:t>
      </w:r>
      <w:r w:rsidR="00970EB5" w:rsidRPr="00843804">
        <w:rPr>
          <w:rFonts w:cstheme="minorHAnsi"/>
          <w:bCs/>
        </w:rPr>
        <w:t xml:space="preserve"> des articles de conditionnement, </w:t>
      </w:r>
      <w:r w:rsidR="00810FDC" w:rsidRPr="00843804">
        <w:rPr>
          <w:rFonts w:cstheme="minorHAnsi"/>
          <w:bCs/>
        </w:rPr>
        <w:t>gestion des pénuries</w:t>
      </w:r>
      <w:r w:rsidR="00970EB5" w:rsidRPr="00843804">
        <w:rPr>
          <w:rFonts w:cstheme="minorHAnsi"/>
          <w:bCs/>
        </w:rPr>
        <w:t>,</w:t>
      </w:r>
      <w:r w:rsidR="00810FDC" w:rsidRPr="00843804">
        <w:rPr>
          <w:rFonts w:cstheme="minorHAnsi"/>
          <w:bCs/>
        </w:rPr>
        <w:t xml:space="preserve"> </w:t>
      </w:r>
      <w:r w:rsidR="00970EB5" w:rsidRPr="00843804">
        <w:rPr>
          <w:rFonts w:cstheme="minorHAnsi"/>
          <w:bCs/>
        </w:rPr>
        <w:t xml:space="preserve">Etat des Lieux, relations avec </w:t>
      </w:r>
      <w:r w:rsidR="00843804" w:rsidRPr="00843804">
        <w:rPr>
          <w:rFonts w:cstheme="minorHAnsi"/>
          <w:bCs/>
        </w:rPr>
        <w:t>l’ANSM, …</w:t>
      </w:r>
      <w:r w:rsidR="00810FDC" w:rsidRPr="00843804">
        <w:rPr>
          <w:rFonts w:cstheme="minorHAnsi"/>
          <w:bCs/>
        </w:rPr>
        <w:t>)</w:t>
      </w:r>
    </w:p>
    <w:p w14:paraId="04B64AAB" w14:textId="5DFCDEAF" w:rsidR="00A0657F" w:rsidRPr="00843804" w:rsidRDefault="00A0657F" w:rsidP="00224B6D">
      <w:pPr>
        <w:pStyle w:val="Paragraphedeliste"/>
        <w:keepNext/>
        <w:keepLines/>
        <w:numPr>
          <w:ilvl w:val="0"/>
          <w:numId w:val="9"/>
        </w:numPr>
        <w:spacing w:after="120"/>
        <w:jc w:val="both"/>
        <w:rPr>
          <w:rFonts w:cstheme="minorHAnsi"/>
          <w:bCs/>
        </w:rPr>
      </w:pPr>
      <w:r w:rsidRPr="00843804">
        <w:rPr>
          <w:rFonts w:cstheme="minorHAnsi"/>
          <w:bCs/>
        </w:rPr>
        <w:t>Collaboration avec le service de Pharmacovigilance pour la préparation des PSURS.</w:t>
      </w:r>
    </w:p>
    <w:p w14:paraId="281A2550" w14:textId="6E2AC925" w:rsidR="00536CB7" w:rsidRPr="00843804" w:rsidRDefault="00536CB7" w:rsidP="00EB31D4">
      <w:pPr>
        <w:pStyle w:val="Paragraphedeliste"/>
        <w:keepNext/>
        <w:keepLines/>
        <w:numPr>
          <w:ilvl w:val="0"/>
          <w:numId w:val="9"/>
        </w:numPr>
        <w:tabs>
          <w:tab w:val="left" w:pos="284"/>
        </w:tabs>
        <w:spacing w:after="120"/>
        <w:jc w:val="both"/>
        <w:rPr>
          <w:rFonts w:cstheme="minorHAnsi"/>
          <w:bCs/>
        </w:rPr>
      </w:pPr>
      <w:r w:rsidRPr="00224B6D">
        <w:rPr>
          <w:rFonts w:cstheme="minorHAnsi"/>
          <w:bCs/>
        </w:rPr>
        <w:t>Constitution des dossiers économiques</w:t>
      </w:r>
      <w:r w:rsidR="00513AE2">
        <w:rPr>
          <w:rFonts w:cstheme="minorHAnsi"/>
          <w:bCs/>
        </w:rPr>
        <w:t xml:space="preserve"> </w:t>
      </w:r>
      <w:r w:rsidR="00970EB5">
        <w:rPr>
          <w:rFonts w:cstheme="minorHAnsi"/>
          <w:bCs/>
        </w:rPr>
        <w:t xml:space="preserve">en Europe </w:t>
      </w:r>
      <w:r w:rsidR="00810FDC">
        <w:rPr>
          <w:rFonts w:cstheme="minorHAnsi"/>
          <w:bCs/>
        </w:rPr>
        <w:t xml:space="preserve">et </w:t>
      </w:r>
      <w:r w:rsidR="00513AE2">
        <w:rPr>
          <w:rFonts w:cstheme="minorHAnsi"/>
          <w:bCs/>
        </w:rPr>
        <w:t>Agrément Collectivités</w:t>
      </w:r>
      <w:r w:rsidR="00970EB5">
        <w:rPr>
          <w:rFonts w:cstheme="minorHAnsi"/>
          <w:bCs/>
        </w:rPr>
        <w:t xml:space="preserve"> en France</w:t>
      </w:r>
      <w:r w:rsidR="00A0657F">
        <w:rPr>
          <w:rFonts w:cstheme="minorHAnsi"/>
          <w:bCs/>
        </w:rPr>
        <w:t>.</w:t>
      </w:r>
    </w:p>
    <w:p w14:paraId="4110B4FC" w14:textId="6C890A43" w:rsidR="00536CB7" w:rsidRPr="00224B6D" w:rsidRDefault="00536CB7" w:rsidP="00224B6D">
      <w:pPr>
        <w:pStyle w:val="Paragraphedeliste"/>
        <w:numPr>
          <w:ilvl w:val="0"/>
          <w:numId w:val="9"/>
        </w:numPr>
        <w:spacing w:after="120"/>
        <w:jc w:val="both"/>
        <w:rPr>
          <w:rFonts w:cstheme="minorHAnsi"/>
          <w:bCs/>
        </w:rPr>
      </w:pPr>
      <w:proofErr w:type="spellStart"/>
      <w:r w:rsidRPr="00224B6D">
        <w:rPr>
          <w:rFonts w:cstheme="minorHAnsi"/>
          <w:bCs/>
        </w:rPr>
        <w:t>Publishing</w:t>
      </w:r>
      <w:proofErr w:type="spellEnd"/>
      <w:r w:rsidR="00810FDC">
        <w:rPr>
          <w:rFonts w:cstheme="minorHAnsi"/>
          <w:bCs/>
        </w:rPr>
        <w:t xml:space="preserve"> des dossiers </w:t>
      </w:r>
      <w:proofErr w:type="spellStart"/>
      <w:r w:rsidR="00810FDC">
        <w:rPr>
          <w:rFonts w:cstheme="minorHAnsi"/>
          <w:bCs/>
        </w:rPr>
        <w:t>eCTD</w:t>
      </w:r>
      <w:proofErr w:type="spellEnd"/>
      <w:r w:rsidRPr="00224B6D">
        <w:rPr>
          <w:rFonts w:cstheme="minorHAnsi"/>
          <w:bCs/>
        </w:rPr>
        <w:t xml:space="preserve">, </w:t>
      </w:r>
      <w:r w:rsidR="00A0657F">
        <w:rPr>
          <w:rFonts w:cstheme="minorHAnsi"/>
          <w:bCs/>
        </w:rPr>
        <w:t xml:space="preserve">soumission via les portails nationaux </w:t>
      </w:r>
      <w:r w:rsidR="00810FDC">
        <w:rPr>
          <w:rFonts w:cstheme="minorHAnsi"/>
          <w:bCs/>
        </w:rPr>
        <w:t>ou internationaux</w:t>
      </w:r>
      <w:r w:rsidR="00970EB5">
        <w:rPr>
          <w:rFonts w:cstheme="minorHAnsi"/>
          <w:bCs/>
        </w:rPr>
        <w:t>,</w:t>
      </w:r>
      <w:r w:rsidR="00A0657F">
        <w:rPr>
          <w:rFonts w:cstheme="minorHAnsi"/>
          <w:bCs/>
        </w:rPr>
        <w:t xml:space="preserve"> </w:t>
      </w:r>
      <w:r w:rsidRPr="00224B6D">
        <w:rPr>
          <w:rFonts w:cstheme="minorHAnsi"/>
          <w:bCs/>
        </w:rPr>
        <w:t>et suivi des soumissions</w:t>
      </w:r>
      <w:r w:rsidR="00A0657F">
        <w:rPr>
          <w:rFonts w:cstheme="minorHAnsi"/>
          <w:bCs/>
        </w:rPr>
        <w:t>.</w:t>
      </w:r>
    </w:p>
    <w:p w14:paraId="39BF1DCD" w14:textId="61D30A8A" w:rsidR="000D7770" w:rsidRPr="00224B6D" w:rsidRDefault="000D7770" w:rsidP="00843804">
      <w:pPr>
        <w:spacing w:after="240"/>
        <w:jc w:val="center"/>
        <w:rPr>
          <w:rFonts w:cstheme="minorHAnsi"/>
          <w:b/>
          <w:color w:val="B21AB6"/>
          <w:sz w:val="28"/>
          <w:szCs w:val="28"/>
        </w:rPr>
      </w:pPr>
      <w:r w:rsidRPr="00224B6D">
        <w:rPr>
          <w:rFonts w:cstheme="minorHAnsi"/>
          <w:b/>
          <w:color w:val="B21AB6"/>
          <w:sz w:val="28"/>
          <w:szCs w:val="28"/>
        </w:rPr>
        <w:t>FORMATION(S) ET EXPERIENCE(S)</w:t>
      </w:r>
    </w:p>
    <w:p w14:paraId="2339BB7E" w14:textId="607A59A8" w:rsidR="00536CB7" w:rsidRPr="00224B6D" w:rsidRDefault="00536CB7" w:rsidP="0075038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bCs/>
        </w:rPr>
      </w:pPr>
      <w:r w:rsidRPr="00224B6D">
        <w:rPr>
          <w:rFonts w:cstheme="minorHAnsi"/>
          <w:b/>
          <w:bCs/>
        </w:rPr>
        <w:t xml:space="preserve">Diplôme de pharmacie ou </w:t>
      </w:r>
      <w:r w:rsidR="00F83719" w:rsidRPr="00224B6D">
        <w:rPr>
          <w:rFonts w:cstheme="minorHAnsi"/>
          <w:b/>
          <w:bCs/>
        </w:rPr>
        <w:t>formation supérieure de type B</w:t>
      </w:r>
      <w:r w:rsidRPr="00224B6D">
        <w:rPr>
          <w:rFonts w:cstheme="minorHAnsi"/>
          <w:b/>
          <w:bCs/>
        </w:rPr>
        <w:t xml:space="preserve">ac +5 </w:t>
      </w:r>
      <w:r w:rsidR="00F83719" w:rsidRPr="00224B6D">
        <w:rPr>
          <w:rFonts w:cstheme="minorHAnsi"/>
          <w:b/>
          <w:bCs/>
        </w:rPr>
        <w:t>(</w:t>
      </w:r>
      <w:r w:rsidRPr="00224B6D">
        <w:rPr>
          <w:rFonts w:cstheme="minorHAnsi"/>
          <w:b/>
          <w:bCs/>
        </w:rPr>
        <w:t>biologie</w:t>
      </w:r>
      <w:r w:rsidR="00F83719" w:rsidRPr="00224B6D">
        <w:rPr>
          <w:rFonts w:cstheme="minorHAnsi"/>
          <w:b/>
          <w:bCs/>
        </w:rPr>
        <w:t xml:space="preserve"> </w:t>
      </w:r>
      <w:r w:rsidRPr="00224B6D">
        <w:rPr>
          <w:rFonts w:cstheme="minorHAnsi"/>
          <w:b/>
          <w:bCs/>
        </w:rPr>
        <w:t>/</w:t>
      </w:r>
      <w:r w:rsidR="00F83719" w:rsidRPr="00224B6D">
        <w:rPr>
          <w:rFonts w:cstheme="minorHAnsi"/>
          <w:b/>
          <w:bCs/>
        </w:rPr>
        <w:t xml:space="preserve"> </w:t>
      </w:r>
      <w:r w:rsidRPr="00224B6D">
        <w:rPr>
          <w:rFonts w:cstheme="minorHAnsi"/>
          <w:b/>
          <w:bCs/>
        </w:rPr>
        <w:t>biochimie</w:t>
      </w:r>
      <w:r w:rsidR="00F83719" w:rsidRPr="00224B6D">
        <w:rPr>
          <w:rFonts w:cstheme="minorHAnsi"/>
          <w:b/>
          <w:bCs/>
        </w:rPr>
        <w:t>)</w:t>
      </w:r>
    </w:p>
    <w:p w14:paraId="78DAA1FE" w14:textId="77777777" w:rsidR="00536CB7" w:rsidRPr="00224B6D" w:rsidRDefault="00536CB7" w:rsidP="0075038D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224B6D">
        <w:rPr>
          <w:rFonts w:cstheme="minorHAnsi"/>
        </w:rPr>
        <w:t>Spécialisation en Affaires Réglementaires Master Droit de la Santé ou une expérience d’au moins 5 ans en Affaires Réglementaires</w:t>
      </w:r>
    </w:p>
    <w:p w14:paraId="607FCE27" w14:textId="563E455B" w:rsidR="00513AE2" w:rsidRPr="00224B6D" w:rsidRDefault="00513AE2" w:rsidP="00513AE2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224B6D">
        <w:rPr>
          <w:rFonts w:cstheme="minorHAnsi"/>
        </w:rPr>
        <w:t xml:space="preserve">Bonne qualité rédactionnelle (dossiers et </w:t>
      </w:r>
      <w:r w:rsidR="00810FDC">
        <w:rPr>
          <w:rFonts w:cstheme="minorHAnsi"/>
        </w:rPr>
        <w:t>c</w:t>
      </w:r>
      <w:r w:rsidR="008E5719">
        <w:rPr>
          <w:rFonts w:cstheme="minorHAnsi"/>
        </w:rPr>
        <w:t>o</w:t>
      </w:r>
      <w:r w:rsidR="00810FDC">
        <w:rPr>
          <w:rFonts w:cstheme="minorHAnsi"/>
        </w:rPr>
        <w:t>urriers</w:t>
      </w:r>
      <w:r w:rsidRPr="00224B6D">
        <w:rPr>
          <w:rFonts w:cstheme="minorHAnsi"/>
        </w:rPr>
        <w:t>) en français et anglais</w:t>
      </w:r>
    </w:p>
    <w:p w14:paraId="5AC6337E" w14:textId="2DF7A26E" w:rsidR="0075038D" w:rsidRPr="00224B6D" w:rsidRDefault="00536CB7" w:rsidP="0075038D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224B6D">
        <w:rPr>
          <w:rFonts w:cstheme="minorHAnsi"/>
        </w:rPr>
        <w:t>Anglais courant indispensable</w:t>
      </w:r>
    </w:p>
    <w:p w14:paraId="5844470E" w14:textId="77777777" w:rsidR="0075038D" w:rsidRPr="00224B6D" w:rsidRDefault="0075038D" w:rsidP="0075038D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224B6D">
        <w:rPr>
          <w:rFonts w:cstheme="minorHAnsi"/>
        </w:rPr>
        <w:t>A</w:t>
      </w:r>
      <w:r w:rsidR="00536CB7" w:rsidRPr="00224B6D">
        <w:rPr>
          <w:rFonts w:cstheme="minorHAnsi"/>
        </w:rPr>
        <w:t xml:space="preserve">utre(s) langue(s) </w:t>
      </w:r>
      <w:r w:rsidRPr="00224B6D">
        <w:rPr>
          <w:rFonts w:cstheme="minorHAnsi"/>
        </w:rPr>
        <w:t>apprécié</w:t>
      </w:r>
      <w:r w:rsidR="00536CB7" w:rsidRPr="00224B6D">
        <w:rPr>
          <w:rFonts w:cstheme="minorHAnsi"/>
        </w:rPr>
        <w:t>e(s)</w:t>
      </w:r>
    </w:p>
    <w:p w14:paraId="3EA387EC" w14:textId="671E88A6" w:rsidR="0075038D" w:rsidRPr="00224B6D" w:rsidRDefault="00536CB7" w:rsidP="00843804">
      <w:pPr>
        <w:numPr>
          <w:ilvl w:val="0"/>
          <w:numId w:val="7"/>
        </w:numPr>
        <w:spacing w:after="240" w:line="240" w:lineRule="auto"/>
        <w:jc w:val="both"/>
        <w:rPr>
          <w:rFonts w:cstheme="minorHAnsi"/>
        </w:rPr>
      </w:pPr>
      <w:r w:rsidRPr="00224B6D">
        <w:rPr>
          <w:rFonts w:cstheme="minorHAnsi"/>
        </w:rPr>
        <w:t>Maitrise des outils de bureautique</w:t>
      </w:r>
      <w:r w:rsidR="00F45544">
        <w:rPr>
          <w:rFonts w:cstheme="minorHAnsi"/>
        </w:rPr>
        <w:t>,</w:t>
      </w:r>
      <w:r w:rsidR="00F45544" w:rsidRPr="00224B6D">
        <w:rPr>
          <w:rFonts w:cstheme="minorHAnsi"/>
        </w:rPr>
        <w:t xml:space="preserve"> </w:t>
      </w:r>
      <w:r w:rsidR="0075038D" w:rsidRPr="00224B6D">
        <w:rPr>
          <w:rFonts w:cstheme="minorHAnsi"/>
        </w:rPr>
        <w:t xml:space="preserve">de </w:t>
      </w:r>
      <w:r w:rsidRPr="00224B6D">
        <w:rPr>
          <w:rFonts w:cstheme="minorHAnsi"/>
        </w:rPr>
        <w:t xml:space="preserve">logiciel de </w:t>
      </w:r>
      <w:proofErr w:type="spellStart"/>
      <w:r w:rsidRPr="00224B6D">
        <w:rPr>
          <w:rFonts w:cstheme="minorHAnsi"/>
        </w:rPr>
        <w:t>publishing</w:t>
      </w:r>
      <w:proofErr w:type="spellEnd"/>
      <w:r w:rsidR="00F45544">
        <w:rPr>
          <w:rFonts w:cstheme="minorHAnsi"/>
        </w:rPr>
        <w:t xml:space="preserve"> </w:t>
      </w:r>
      <w:r w:rsidR="00E4048F">
        <w:rPr>
          <w:rFonts w:cstheme="minorHAnsi"/>
        </w:rPr>
        <w:t>(</w:t>
      </w:r>
      <w:r w:rsidR="00F45544">
        <w:rPr>
          <w:rFonts w:cstheme="minorHAnsi"/>
        </w:rPr>
        <w:t>EN</w:t>
      </w:r>
      <w:r w:rsidR="00B33891">
        <w:rPr>
          <w:rFonts w:cstheme="minorHAnsi"/>
        </w:rPr>
        <w:t>N</w:t>
      </w:r>
      <w:r w:rsidR="00F45544">
        <w:rPr>
          <w:rFonts w:cstheme="minorHAnsi"/>
        </w:rPr>
        <w:t>OV</w:t>
      </w:r>
      <w:r w:rsidR="00E4048F">
        <w:rPr>
          <w:rFonts w:cstheme="minorHAnsi"/>
        </w:rPr>
        <w:t>)</w:t>
      </w:r>
      <w:r w:rsidR="00F45544">
        <w:rPr>
          <w:rFonts w:cstheme="minorHAnsi"/>
        </w:rPr>
        <w:t xml:space="preserve"> et gestion de qualité </w:t>
      </w:r>
      <w:proofErr w:type="spellStart"/>
      <w:r w:rsidR="00F45544">
        <w:rPr>
          <w:rFonts w:cstheme="minorHAnsi"/>
        </w:rPr>
        <w:t>Trackwise</w:t>
      </w:r>
      <w:proofErr w:type="spellEnd"/>
      <w:r w:rsidR="00F45544">
        <w:rPr>
          <w:rFonts w:cstheme="minorHAnsi"/>
        </w:rPr>
        <w:t>/</w:t>
      </w:r>
      <w:proofErr w:type="spellStart"/>
      <w:r w:rsidR="00F45544">
        <w:rPr>
          <w:rFonts w:cstheme="minorHAnsi"/>
        </w:rPr>
        <w:t>Qubes</w:t>
      </w:r>
      <w:proofErr w:type="spellEnd"/>
      <w:r w:rsidR="00F45544">
        <w:rPr>
          <w:rFonts w:cstheme="minorHAnsi"/>
        </w:rPr>
        <w:t>, base de données RIMS</w:t>
      </w:r>
    </w:p>
    <w:p w14:paraId="0B4AAC8F" w14:textId="196D3494" w:rsidR="00224B6D" w:rsidRDefault="000D7770" w:rsidP="00843804">
      <w:pPr>
        <w:spacing w:after="120"/>
        <w:jc w:val="center"/>
        <w:rPr>
          <w:rFonts w:cstheme="minorHAnsi"/>
          <w:b/>
          <w:color w:val="B21AB6"/>
        </w:rPr>
      </w:pPr>
      <w:r w:rsidRPr="00224B6D">
        <w:rPr>
          <w:rFonts w:cstheme="minorHAnsi"/>
          <w:b/>
          <w:color w:val="B21AB6"/>
          <w:sz w:val="28"/>
          <w:szCs w:val="28"/>
        </w:rPr>
        <w:t>APTITUDES REQUISES</w:t>
      </w:r>
    </w:p>
    <w:p w14:paraId="7AE53698" w14:textId="78D906AD" w:rsidR="0075038D" w:rsidRDefault="00A0657F" w:rsidP="0075038D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224B6D">
        <w:rPr>
          <w:rFonts w:cstheme="minorHAnsi"/>
        </w:rPr>
        <w:t>Rigueur</w:t>
      </w:r>
      <w:r>
        <w:rPr>
          <w:rFonts w:cstheme="minorHAnsi"/>
        </w:rPr>
        <w:t>,</w:t>
      </w:r>
      <w:r w:rsidRPr="00224B6D">
        <w:rPr>
          <w:rFonts w:cstheme="minorHAnsi"/>
        </w:rPr>
        <w:t xml:space="preserve"> </w:t>
      </w:r>
      <w:r w:rsidR="00814EAA">
        <w:rPr>
          <w:rFonts w:cstheme="minorHAnsi"/>
        </w:rPr>
        <w:t>a</w:t>
      </w:r>
      <w:r w:rsidR="0075038D" w:rsidRPr="00224B6D">
        <w:rPr>
          <w:rFonts w:cstheme="minorHAnsi"/>
        </w:rPr>
        <w:t>nalyse, synthèse, et capacité d'autonomie dans le travail</w:t>
      </w:r>
    </w:p>
    <w:p w14:paraId="1F9E0428" w14:textId="38E2083E" w:rsidR="00970EB5" w:rsidRPr="00843804" w:rsidRDefault="00970EB5" w:rsidP="0084380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224B6D">
        <w:rPr>
          <w:rFonts w:cstheme="minorHAnsi"/>
        </w:rPr>
        <w:t>Aptitude relationnelle et travail en équipe</w:t>
      </w:r>
    </w:p>
    <w:p w14:paraId="438705F0" w14:textId="77777777" w:rsidR="008E5719" w:rsidRDefault="008E5719" w:rsidP="0075038D">
      <w:pPr>
        <w:spacing w:after="0"/>
        <w:jc w:val="center"/>
        <w:rPr>
          <w:rFonts w:cstheme="minorHAnsi"/>
          <w:bCs/>
        </w:rPr>
      </w:pPr>
    </w:p>
    <w:p w14:paraId="7CF4B2E8" w14:textId="37A183E4" w:rsidR="000D7770" w:rsidRPr="00224B6D" w:rsidRDefault="00ED1812" w:rsidP="0075038D">
      <w:pPr>
        <w:spacing w:after="0"/>
        <w:jc w:val="center"/>
        <w:rPr>
          <w:rFonts w:cstheme="minorHAnsi"/>
          <w:bCs/>
        </w:rPr>
      </w:pPr>
      <w:r w:rsidRPr="00224B6D">
        <w:rPr>
          <w:rFonts w:cstheme="minorHAnsi"/>
          <w:bCs/>
        </w:rPr>
        <w:t>Poste ouvert aux personnes en situation de handicap</w:t>
      </w:r>
    </w:p>
    <w:p w14:paraId="52807A65" w14:textId="460400BC" w:rsidR="000D7770" w:rsidRPr="00224B6D" w:rsidRDefault="000D7770" w:rsidP="0075038D">
      <w:pPr>
        <w:spacing w:after="0"/>
        <w:jc w:val="both"/>
        <w:rPr>
          <w:rFonts w:cstheme="minorHAnsi"/>
          <w:b/>
          <w:color w:val="B21AB6"/>
        </w:rPr>
      </w:pPr>
    </w:p>
    <w:p w14:paraId="6C27BC56" w14:textId="229CFE0C" w:rsidR="00ED1812" w:rsidRPr="00224B6D" w:rsidRDefault="002D07E7" w:rsidP="00843804">
      <w:pPr>
        <w:spacing w:after="360"/>
        <w:jc w:val="center"/>
        <w:rPr>
          <w:rFonts w:cstheme="minorHAnsi"/>
          <w:b/>
        </w:rPr>
      </w:pPr>
      <w:r w:rsidRPr="004903A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4EC79A" wp14:editId="3C2680E2">
            <wp:simplePos x="0" y="0"/>
            <wp:positionH relativeFrom="margin">
              <wp:posOffset>0</wp:posOffset>
            </wp:positionH>
            <wp:positionV relativeFrom="margin">
              <wp:posOffset>8773795</wp:posOffset>
            </wp:positionV>
            <wp:extent cx="3436620" cy="1140460"/>
            <wp:effectExtent l="0" t="0" r="0" b="2540"/>
            <wp:wrapSquare wrapText="bothSides"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ED4F852A-CD0A-CC44-BAE6-B1D9E14052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ED4F852A-CD0A-CC44-BAE6-B1D9E14052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770" w:rsidRPr="00224B6D">
        <w:rPr>
          <w:rFonts w:cstheme="minorHAnsi"/>
          <w:b/>
          <w:color w:val="B21AB6"/>
          <w:sz w:val="28"/>
          <w:szCs w:val="28"/>
        </w:rPr>
        <w:t>LIEU DE TRAVAIL</w:t>
      </w:r>
      <w:r w:rsidR="000D7770" w:rsidRPr="00224B6D">
        <w:rPr>
          <w:rFonts w:cstheme="minorHAnsi"/>
          <w:b/>
          <w:color w:val="B21AB6"/>
        </w:rPr>
        <w:t xml:space="preserve"> : </w:t>
      </w:r>
      <w:r w:rsidR="000D7770" w:rsidRPr="00224B6D">
        <w:rPr>
          <w:rFonts w:cstheme="minorHAnsi"/>
          <w:b/>
        </w:rPr>
        <w:t>SACLAY</w:t>
      </w:r>
    </w:p>
    <w:p w14:paraId="54EEE14F" w14:textId="77777777" w:rsidR="002D07E7" w:rsidRDefault="002D07E7" w:rsidP="00ED1812">
      <w:pPr>
        <w:spacing w:after="0"/>
        <w:jc w:val="right"/>
        <w:rPr>
          <w:rFonts w:cstheme="minorHAnsi"/>
          <w:b/>
          <w:sz w:val="24"/>
          <w:szCs w:val="24"/>
        </w:rPr>
      </w:pPr>
    </w:p>
    <w:p w14:paraId="77C98407" w14:textId="7B28526C" w:rsidR="000D7770" w:rsidRPr="00ED1812" w:rsidRDefault="000D7770" w:rsidP="00ED1812">
      <w:pPr>
        <w:spacing w:after="0"/>
        <w:jc w:val="right"/>
        <w:rPr>
          <w:rFonts w:cstheme="minorHAnsi"/>
          <w:b/>
          <w:sz w:val="24"/>
          <w:szCs w:val="24"/>
        </w:rPr>
      </w:pPr>
      <w:r w:rsidRPr="000D7770">
        <w:rPr>
          <w:rFonts w:cstheme="minorHAnsi"/>
          <w:b/>
          <w:sz w:val="24"/>
          <w:szCs w:val="24"/>
        </w:rPr>
        <w:t xml:space="preserve">Date de parution : </w:t>
      </w:r>
      <w:r w:rsidR="002D07E7">
        <w:rPr>
          <w:rFonts w:cstheme="minorHAnsi"/>
          <w:b/>
          <w:sz w:val="24"/>
          <w:szCs w:val="24"/>
        </w:rPr>
        <w:t>23</w:t>
      </w:r>
      <w:r w:rsidRPr="000D7770">
        <w:rPr>
          <w:rFonts w:cstheme="minorHAnsi"/>
          <w:b/>
          <w:sz w:val="24"/>
          <w:szCs w:val="24"/>
        </w:rPr>
        <w:t>/</w:t>
      </w:r>
      <w:r w:rsidR="00224B6D">
        <w:rPr>
          <w:rFonts w:cstheme="minorHAnsi"/>
          <w:b/>
          <w:sz w:val="24"/>
          <w:szCs w:val="24"/>
        </w:rPr>
        <w:t>02</w:t>
      </w:r>
      <w:r w:rsidRPr="000D7770">
        <w:rPr>
          <w:rFonts w:cstheme="minorHAnsi"/>
          <w:b/>
          <w:sz w:val="24"/>
          <w:szCs w:val="24"/>
        </w:rPr>
        <w:t>/</w:t>
      </w:r>
      <w:r w:rsidR="00224B6D">
        <w:rPr>
          <w:rFonts w:cstheme="minorHAnsi"/>
          <w:b/>
          <w:sz w:val="24"/>
          <w:szCs w:val="24"/>
        </w:rPr>
        <w:t>2022</w:t>
      </w:r>
    </w:p>
    <w:sectPr w:rsidR="000D7770" w:rsidRPr="00ED1812" w:rsidSect="000D777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50A0"/>
    <w:multiLevelType w:val="hybridMultilevel"/>
    <w:tmpl w:val="47A61B2E"/>
    <w:lvl w:ilvl="0" w:tplc="12525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9C5"/>
    <w:multiLevelType w:val="hybridMultilevel"/>
    <w:tmpl w:val="7CECE2F0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F94170"/>
    <w:multiLevelType w:val="hybridMultilevel"/>
    <w:tmpl w:val="6F6C1160"/>
    <w:lvl w:ilvl="0" w:tplc="368C20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7064A23"/>
    <w:multiLevelType w:val="hybridMultilevel"/>
    <w:tmpl w:val="A77A84A4"/>
    <w:lvl w:ilvl="0" w:tplc="368C20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8502EB6"/>
    <w:multiLevelType w:val="hybridMultilevel"/>
    <w:tmpl w:val="CA5003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78C1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45CF6"/>
    <w:multiLevelType w:val="hybridMultilevel"/>
    <w:tmpl w:val="3FF6127C"/>
    <w:lvl w:ilvl="0" w:tplc="368C20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3DA53EF"/>
    <w:multiLevelType w:val="hybridMultilevel"/>
    <w:tmpl w:val="85CAFDCE"/>
    <w:lvl w:ilvl="0" w:tplc="368C20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E993EC2"/>
    <w:multiLevelType w:val="hybridMultilevel"/>
    <w:tmpl w:val="D5E0A96E"/>
    <w:lvl w:ilvl="0" w:tplc="368C20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19946AF"/>
    <w:multiLevelType w:val="hybridMultilevel"/>
    <w:tmpl w:val="F3E8CB8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70"/>
    <w:rsid w:val="000D7770"/>
    <w:rsid w:val="00224B6D"/>
    <w:rsid w:val="002D07E7"/>
    <w:rsid w:val="00513AE2"/>
    <w:rsid w:val="00536CB7"/>
    <w:rsid w:val="0075038D"/>
    <w:rsid w:val="007C2DEC"/>
    <w:rsid w:val="007E59A3"/>
    <w:rsid w:val="00810FDC"/>
    <w:rsid w:val="00814EAA"/>
    <w:rsid w:val="00843804"/>
    <w:rsid w:val="008E5719"/>
    <w:rsid w:val="00970EB5"/>
    <w:rsid w:val="00A0657F"/>
    <w:rsid w:val="00A85DC1"/>
    <w:rsid w:val="00B33891"/>
    <w:rsid w:val="00BF0D6E"/>
    <w:rsid w:val="00E25A3B"/>
    <w:rsid w:val="00E4048F"/>
    <w:rsid w:val="00EB31D4"/>
    <w:rsid w:val="00ED1812"/>
    <w:rsid w:val="00F45544"/>
    <w:rsid w:val="00F8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5B79"/>
  <w15:chartTrackingRefBased/>
  <w15:docId w15:val="{72D013C3-6AED-46F5-8E02-073E36F6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B6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F0D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0D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0D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0D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0D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C0F03-46DA-4F10-A1A0-DDE63E44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Pesch, Isabelle</dc:creator>
  <cp:keywords/>
  <dc:description/>
  <cp:lastModifiedBy>Lisa Bouzar</cp:lastModifiedBy>
  <cp:revision>2</cp:revision>
  <dcterms:created xsi:type="dcterms:W3CDTF">2022-05-17T07:46:00Z</dcterms:created>
  <dcterms:modified xsi:type="dcterms:W3CDTF">2022-05-17T07:46:00Z</dcterms:modified>
</cp:coreProperties>
</file>